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8C" w:rsidRPr="00CB1E84" w:rsidRDefault="0084508C" w:rsidP="0084508C">
      <w:pPr>
        <w:pStyle w:val="1"/>
        <w:rPr>
          <w:color w:val="000000"/>
          <w:sz w:val="32"/>
          <w:szCs w:val="32"/>
        </w:rPr>
      </w:pPr>
      <w:bookmarkStart w:id="0" w:name="_Toc425952660"/>
      <w:bookmarkStart w:id="1" w:name="_Toc466295644"/>
      <w:r w:rsidRPr="00CB1E84">
        <w:rPr>
          <w:rFonts w:hint="eastAsia"/>
          <w:color w:val="000000"/>
          <w:sz w:val="32"/>
          <w:szCs w:val="32"/>
        </w:rPr>
        <w:t>东北师范大学大学</w:t>
      </w:r>
      <w:r w:rsidR="007A0221" w:rsidRPr="00CB1E84">
        <w:rPr>
          <w:rFonts w:hint="eastAsia"/>
          <w:color w:val="000000"/>
          <w:sz w:val="32"/>
          <w:szCs w:val="32"/>
        </w:rPr>
        <w:t>公共体育</w:t>
      </w:r>
      <w:r w:rsidRPr="00CB1E84">
        <w:rPr>
          <w:rFonts w:hint="eastAsia"/>
          <w:color w:val="000000"/>
          <w:sz w:val="32"/>
          <w:szCs w:val="32"/>
        </w:rPr>
        <w:t>教学计划</w:t>
      </w:r>
      <w:bookmarkEnd w:id="0"/>
      <w:bookmarkEnd w:id="1"/>
    </w:p>
    <w:p w:rsidR="0084508C" w:rsidRPr="007A0221" w:rsidRDefault="0084508C" w:rsidP="0084508C">
      <w:pPr>
        <w:spacing w:line="360" w:lineRule="exact"/>
        <w:ind w:firstLineChars="200" w:firstLine="440"/>
        <w:rPr>
          <w:rFonts w:ascii="宋体" w:hAnsi="宋体"/>
          <w:color w:val="000000"/>
          <w:sz w:val="22"/>
          <w:szCs w:val="22"/>
        </w:rPr>
      </w:pPr>
    </w:p>
    <w:p w:rsidR="00A64ECD" w:rsidRPr="00A6502C" w:rsidRDefault="00A64ECD" w:rsidP="0084508C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A64ECD">
        <w:rPr>
          <w:rFonts w:ascii="宋体" w:hAnsi="宋体" w:hint="eastAsia"/>
          <w:color w:val="000000"/>
          <w:szCs w:val="21"/>
        </w:rPr>
        <w:t>为更好的贯彻落实教育部2014年颁布的《高等学校体育工作基本标准》、2002年颁布的《全国普通高等学校体育课程教学指导纲要》的文件要求，适应新时期东北师范大学“建设世界一流师范大学”发展目标需求</w:t>
      </w:r>
      <w:r w:rsidR="0000717E">
        <w:rPr>
          <w:rFonts w:ascii="宋体" w:hAnsi="宋体" w:hint="eastAsia"/>
          <w:color w:val="000000"/>
          <w:szCs w:val="21"/>
        </w:rPr>
        <w:t>，在</w:t>
      </w:r>
      <w:r>
        <w:rPr>
          <w:rFonts w:ascii="宋体" w:hAnsi="宋体" w:hint="eastAsia"/>
          <w:color w:val="000000"/>
          <w:szCs w:val="21"/>
        </w:rPr>
        <w:t>体育学院大学公共体育与专业体育深度融合教学改革背景下</w:t>
      </w:r>
      <w:r w:rsidRPr="00A6502C">
        <w:rPr>
          <w:rFonts w:ascii="宋体" w:hAnsi="宋体" w:hint="eastAsia"/>
          <w:color w:val="000000"/>
          <w:szCs w:val="21"/>
        </w:rPr>
        <w:t>，</w:t>
      </w:r>
      <w:r w:rsidRPr="00A64ECD">
        <w:rPr>
          <w:rFonts w:ascii="宋体" w:hAnsi="宋体" w:hint="eastAsia"/>
          <w:color w:val="000000"/>
          <w:szCs w:val="21"/>
        </w:rPr>
        <w:t>现对大学公共体育教学模式及教学计划进行制定。</w:t>
      </w:r>
    </w:p>
    <w:p w:rsidR="0084508C" w:rsidRPr="00C47551" w:rsidRDefault="0084508C" w:rsidP="00C47551">
      <w:pPr>
        <w:spacing w:line="360" w:lineRule="exact"/>
        <w:ind w:firstLineChars="200" w:firstLine="422"/>
        <w:rPr>
          <w:rFonts w:ascii="黑体" w:eastAsia="黑体" w:hAnsi="黑体"/>
          <w:b/>
          <w:color w:val="000000"/>
          <w:szCs w:val="21"/>
        </w:rPr>
      </w:pPr>
      <w:r w:rsidRPr="00C47551">
        <w:rPr>
          <w:rFonts w:ascii="黑体" w:eastAsia="黑体" w:hAnsi="黑体" w:hint="eastAsia"/>
          <w:b/>
          <w:color w:val="000000"/>
          <w:szCs w:val="21"/>
        </w:rPr>
        <w:t>（一）培养目标</w:t>
      </w:r>
    </w:p>
    <w:p w:rsidR="007A0221" w:rsidRDefault="007A0221" w:rsidP="0084508C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7A0221">
        <w:rPr>
          <w:rFonts w:ascii="宋体" w:hAnsi="宋体" w:hint="eastAsia"/>
          <w:color w:val="000000"/>
          <w:szCs w:val="21"/>
        </w:rPr>
        <w:t>依据《全国普通高等学校体育课程教学指导纲要》通知要求，</w:t>
      </w:r>
      <w:r w:rsidR="00FD48DB">
        <w:rPr>
          <w:rFonts w:ascii="宋体" w:hAnsi="宋体" w:hint="eastAsia"/>
          <w:color w:val="000000"/>
          <w:szCs w:val="21"/>
        </w:rPr>
        <w:t>满足</w:t>
      </w:r>
      <w:r w:rsidRPr="007A0221">
        <w:rPr>
          <w:rFonts w:ascii="宋体" w:hAnsi="宋体" w:hint="eastAsia"/>
          <w:color w:val="000000"/>
          <w:szCs w:val="21"/>
        </w:rPr>
        <w:t>师范类专业认证需求，根据我校大学公共体育课程教学环境和教学实际所需，急需改变现有大学公共体育课教学模式，</w:t>
      </w:r>
      <w:r w:rsidR="00653876">
        <w:rPr>
          <w:rFonts w:ascii="宋体" w:hAnsi="宋体" w:hint="eastAsia"/>
          <w:color w:val="000000"/>
          <w:szCs w:val="21"/>
        </w:rPr>
        <w:t>实施</w:t>
      </w:r>
      <w:r w:rsidR="00653876" w:rsidRPr="007A0221">
        <w:rPr>
          <w:rFonts w:ascii="宋体" w:hAnsi="宋体" w:hint="eastAsia"/>
          <w:color w:val="000000"/>
          <w:szCs w:val="21"/>
        </w:rPr>
        <w:t>学年选课制</w:t>
      </w:r>
      <w:r w:rsidR="00653876">
        <w:rPr>
          <w:rFonts w:ascii="宋体" w:hAnsi="宋体" w:hint="eastAsia"/>
          <w:color w:val="000000"/>
          <w:szCs w:val="21"/>
        </w:rPr>
        <w:t>，</w:t>
      </w:r>
      <w:r w:rsidRPr="007A0221">
        <w:rPr>
          <w:rFonts w:ascii="宋体" w:hAnsi="宋体" w:hint="eastAsia"/>
          <w:color w:val="000000"/>
          <w:szCs w:val="21"/>
        </w:rPr>
        <w:t>进行教师资源整合、实施层次化教学</w:t>
      </w:r>
      <w:r w:rsidR="00653876" w:rsidRPr="007A0221">
        <w:rPr>
          <w:rFonts w:ascii="宋体" w:hAnsi="宋体" w:hint="eastAsia"/>
          <w:color w:val="000000"/>
          <w:szCs w:val="21"/>
        </w:rPr>
        <w:t>模式</w:t>
      </w:r>
      <w:r w:rsidR="00653876">
        <w:rPr>
          <w:rFonts w:ascii="宋体" w:hAnsi="宋体" w:hint="eastAsia"/>
          <w:color w:val="000000"/>
          <w:szCs w:val="21"/>
        </w:rPr>
        <w:t>，</w:t>
      </w:r>
      <w:r w:rsidR="00653876" w:rsidRPr="007A0221">
        <w:rPr>
          <w:rFonts w:ascii="宋体" w:hAnsi="宋体" w:hint="eastAsia"/>
          <w:color w:val="000000"/>
          <w:szCs w:val="21"/>
        </w:rPr>
        <w:t>提</w:t>
      </w:r>
      <w:r w:rsidR="00653876">
        <w:rPr>
          <w:rFonts w:ascii="宋体" w:hAnsi="宋体" w:hint="eastAsia"/>
          <w:color w:val="000000"/>
          <w:szCs w:val="21"/>
        </w:rPr>
        <w:t>高</w:t>
      </w:r>
      <w:r w:rsidRPr="007A0221">
        <w:rPr>
          <w:rFonts w:ascii="宋体" w:hAnsi="宋体" w:hint="eastAsia"/>
          <w:color w:val="000000"/>
          <w:szCs w:val="21"/>
        </w:rPr>
        <w:t>教学质量，以满足师范院校学生对运动技能学习</w:t>
      </w:r>
      <w:r w:rsidR="00653876">
        <w:rPr>
          <w:rFonts w:ascii="宋体" w:hAnsi="宋体" w:hint="eastAsia"/>
          <w:color w:val="000000"/>
          <w:szCs w:val="21"/>
        </w:rPr>
        <w:t>的</w:t>
      </w:r>
      <w:r w:rsidRPr="007A0221">
        <w:rPr>
          <w:rFonts w:ascii="宋体" w:hAnsi="宋体" w:hint="eastAsia"/>
          <w:color w:val="000000"/>
          <w:szCs w:val="21"/>
        </w:rPr>
        <w:t>需求，达到增强体质、形成终身体育意识，养成健康的生活方式</w:t>
      </w:r>
      <w:r w:rsidR="00653876">
        <w:rPr>
          <w:rFonts w:ascii="宋体" w:hAnsi="宋体" w:hint="eastAsia"/>
          <w:color w:val="000000"/>
          <w:szCs w:val="21"/>
        </w:rPr>
        <w:t>、</w:t>
      </w:r>
      <w:r w:rsidRPr="007A0221">
        <w:rPr>
          <w:rFonts w:ascii="宋体" w:hAnsi="宋体" w:hint="eastAsia"/>
          <w:color w:val="000000"/>
          <w:szCs w:val="21"/>
        </w:rPr>
        <w:t>积极乐观的生活态度，结合师范专业特色</w:t>
      </w:r>
      <w:r w:rsidR="00653876">
        <w:rPr>
          <w:rFonts w:ascii="宋体" w:hAnsi="宋体" w:hint="eastAsia"/>
          <w:color w:val="000000"/>
          <w:szCs w:val="21"/>
        </w:rPr>
        <w:t>，</w:t>
      </w:r>
      <w:r w:rsidRPr="007A0221">
        <w:rPr>
          <w:rFonts w:ascii="宋体" w:hAnsi="宋体" w:hint="eastAsia"/>
          <w:color w:val="000000"/>
          <w:szCs w:val="21"/>
        </w:rPr>
        <w:t>使学生树立良好的健康观，带动一代又一代国人实现健康中国的伟大梦想。</w:t>
      </w:r>
    </w:p>
    <w:p w:rsidR="0084508C" w:rsidRPr="00C47551" w:rsidRDefault="0084508C" w:rsidP="00C47551">
      <w:pPr>
        <w:spacing w:line="360" w:lineRule="exact"/>
        <w:ind w:firstLineChars="200" w:firstLine="422"/>
        <w:rPr>
          <w:rFonts w:ascii="黑体" w:eastAsia="黑体" w:hAnsi="黑体"/>
          <w:b/>
          <w:color w:val="000000"/>
          <w:szCs w:val="21"/>
        </w:rPr>
      </w:pPr>
      <w:r w:rsidRPr="00C47551">
        <w:rPr>
          <w:rFonts w:ascii="黑体" w:eastAsia="黑体" w:hAnsi="黑体" w:hint="eastAsia"/>
          <w:b/>
          <w:color w:val="000000"/>
          <w:szCs w:val="21"/>
        </w:rPr>
        <w:t>（二）培养要求</w:t>
      </w:r>
      <w:r w:rsidR="00274728" w:rsidRPr="00C47551">
        <w:rPr>
          <w:rFonts w:ascii="黑体" w:eastAsia="黑体" w:hAnsi="黑体" w:hint="eastAsia"/>
          <w:b/>
          <w:color w:val="000000"/>
          <w:szCs w:val="21"/>
        </w:rPr>
        <w:t>及课程设置</w:t>
      </w:r>
    </w:p>
    <w:p w:rsidR="006C3CF4" w:rsidRPr="001B1E39" w:rsidRDefault="006C3CF4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1B1E39">
        <w:rPr>
          <w:rFonts w:ascii="宋体" w:hAnsi="宋体" w:hint="eastAsia"/>
          <w:color w:val="000000"/>
          <w:szCs w:val="21"/>
        </w:rPr>
        <w:t>公共体育必修课程：</w:t>
      </w:r>
      <w:r w:rsidR="00DC24DD">
        <w:rPr>
          <w:rFonts w:ascii="宋体" w:hAnsi="宋体" w:hint="eastAsia"/>
          <w:color w:val="000000"/>
          <w:szCs w:val="21"/>
        </w:rPr>
        <w:t>本科生在大学一、二年级期间，</w:t>
      </w:r>
      <w:r w:rsidR="0084508C" w:rsidRPr="001B1E39">
        <w:rPr>
          <w:rFonts w:ascii="宋体" w:hAnsi="宋体" w:hint="eastAsia"/>
          <w:color w:val="000000"/>
          <w:szCs w:val="21"/>
        </w:rPr>
        <w:t>根据教学要求</w:t>
      </w:r>
      <w:r w:rsidR="00DC24DD">
        <w:rPr>
          <w:rFonts w:ascii="宋体" w:hAnsi="宋体" w:hint="eastAsia"/>
          <w:color w:val="000000"/>
          <w:szCs w:val="21"/>
        </w:rPr>
        <w:t>必</w:t>
      </w:r>
      <w:r w:rsidR="00653876">
        <w:rPr>
          <w:rFonts w:ascii="宋体" w:hAnsi="宋体" w:hint="eastAsia"/>
          <w:color w:val="000000"/>
          <w:szCs w:val="21"/>
        </w:rPr>
        <w:t>须</w:t>
      </w:r>
      <w:r w:rsidR="0084508C" w:rsidRPr="001B1E39">
        <w:rPr>
          <w:rFonts w:ascii="宋体" w:hAnsi="宋体" w:hint="eastAsia"/>
          <w:color w:val="000000"/>
          <w:szCs w:val="21"/>
        </w:rPr>
        <w:t>修满</w:t>
      </w:r>
      <w:r w:rsidR="007F727A" w:rsidRPr="001B1E39">
        <w:rPr>
          <w:rFonts w:ascii="宋体" w:hAnsi="宋体" w:hint="eastAsia"/>
          <w:color w:val="000000"/>
          <w:szCs w:val="21"/>
        </w:rPr>
        <w:t>4学分的必修体育课程，即体育1、体育2、体育3</w:t>
      </w:r>
      <w:r w:rsidR="00653876">
        <w:rPr>
          <w:rFonts w:ascii="宋体" w:hAnsi="宋体" w:hint="eastAsia"/>
          <w:color w:val="000000"/>
          <w:szCs w:val="21"/>
        </w:rPr>
        <w:t>、</w:t>
      </w:r>
      <w:r w:rsidR="007F727A" w:rsidRPr="001B1E39">
        <w:rPr>
          <w:rFonts w:ascii="宋体" w:hAnsi="宋体" w:hint="eastAsia"/>
          <w:color w:val="000000"/>
          <w:szCs w:val="21"/>
        </w:rPr>
        <w:t>体育4，每门课程记1学分</w:t>
      </w:r>
      <w:r w:rsidR="00DA787A">
        <w:rPr>
          <w:rFonts w:ascii="宋体" w:hAnsi="宋体" w:hint="eastAsia"/>
          <w:color w:val="000000"/>
          <w:szCs w:val="21"/>
        </w:rPr>
        <w:t>，学生可根据兴趣自由选择，具体</w:t>
      </w:r>
      <w:r w:rsidR="00DA787A" w:rsidRPr="00DA787A">
        <w:rPr>
          <w:rFonts w:ascii="宋体" w:hAnsi="宋体" w:hint="eastAsia"/>
          <w:color w:val="000000"/>
          <w:szCs w:val="21"/>
        </w:rPr>
        <w:t>项目</w:t>
      </w:r>
      <w:r w:rsidR="00DA787A">
        <w:rPr>
          <w:rFonts w:ascii="宋体" w:hAnsi="宋体" w:hint="eastAsia"/>
          <w:color w:val="000000"/>
          <w:szCs w:val="21"/>
        </w:rPr>
        <w:t>如下：</w:t>
      </w:r>
      <w:r w:rsidR="00DA787A" w:rsidRPr="00DA787A">
        <w:rPr>
          <w:rFonts w:ascii="宋体" w:hAnsi="宋体" w:hint="eastAsia"/>
          <w:color w:val="000000"/>
          <w:szCs w:val="21"/>
        </w:rPr>
        <w:t>板式网球、保健班、高尔夫球、击剑、剑术、健美操、健身街舞、篮球、美式橄榄球、排球、乒乓球、软式棒垒球、太极剑、网球、羽毛球、足球、瑜伽、运动员训练班</w:t>
      </w:r>
      <w:r w:rsidR="00DA787A">
        <w:rPr>
          <w:rFonts w:ascii="宋体" w:hAnsi="宋体" w:hint="eastAsia"/>
          <w:color w:val="000000"/>
          <w:szCs w:val="21"/>
        </w:rPr>
        <w:t>，</w:t>
      </w:r>
      <w:r w:rsidR="00DA787A" w:rsidRPr="00DA787A">
        <w:rPr>
          <w:rFonts w:ascii="宋体" w:hAnsi="宋体" w:hint="eastAsia"/>
          <w:color w:val="000000"/>
          <w:szCs w:val="21"/>
        </w:rPr>
        <w:t>棒球、传统射箭、定向越野、户外运动、花式篮球、花式跳绳、健康</w:t>
      </w:r>
      <w:proofErr w:type="gramStart"/>
      <w:r w:rsidR="00DA787A" w:rsidRPr="00DA787A">
        <w:rPr>
          <w:rFonts w:ascii="宋体" w:hAnsi="宋体" w:hint="eastAsia"/>
          <w:color w:val="000000"/>
          <w:szCs w:val="21"/>
        </w:rPr>
        <w:t>体适能</w:t>
      </w:r>
      <w:proofErr w:type="gramEnd"/>
      <w:r w:rsidR="00DA787A" w:rsidRPr="00DA787A">
        <w:rPr>
          <w:rFonts w:ascii="宋体" w:hAnsi="宋体" w:hint="eastAsia"/>
          <w:color w:val="000000"/>
          <w:szCs w:val="21"/>
        </w:rPr>
        <w:t>、健身棒操、竞技毽球、轮滑、攀岩、气排球、软式排球、三对三篮球、散打、手球、速度轮滑、太极养生、五</w:t>
      </w:r>
      <w:proofErr w:type="gramStart"/>
      <w:r w:rsidR="00DA787A" w:rsidRPr="00DA787A">
        <w:rPr>
          <w:rFonts w:ascii="宋体" w:hAnsi="宋体" w:hint="eastAsia"/>
          <w:color w:val="000000"/>
          <w:szCs w:val="21"/>
        </w:rPr>
        <w:t>人制</w:t>
      </w:r>
      <w:proofErr w:type="gramEnd"/>
      <w:r w:rsidR="00DA787A" w:rsidRPr="00DA787A">
        <w:rPr>
          <w:rFonts w:ascii="宋体" w:hAnsi="宋体" w:hint="eastAsia"/>
          <w:color w:val="000000"/>
          <w:szCs w:val="21"/>
        </w:rPr>
        <w:t>足球、校本长拳、珍珠球、中国舞、自卫防身术、综合体能、</w:t>
      </w:r>
      <w:proofErr w:type="gramStart"/>
      <w:r w:rsidR="00DA787A" w:rsidRPr="00DA787A">
        <w:rPr>
          <w:rFonts w:ascii="宋体" w:hAnsi="宋体" w:hint="eastAsia"/>
          <w:color w:val="000000"/>
          <w:szCs w:val="21"/>
        </w:rPr>
        <w:t>尊巴健身</w:t>
      </w:r>
      <w:proofErr w:type="gramEnd"/>
      <w:r w:rsidR="00DA787A" w:rsidRPr="00DA787A">
        <w:rPr>
          <w:rFonts w:ascii="宋体" w:hAnsi="宋体" w:hint="eastAsia"/>
          <w:color w:val="000000"/>
          <w:szCs w:val="21"/>
        </w:rPr>
        <w:t>舞</w:t>
      </w:r>
      <w:r w:rsidR="00F06D9B">
        <w:rPr>
          <w:rFonts w:ascii="宋体" w:hAnsi="宋体" w:hint="eastAsia"/>
          <w:color w:val="000000"/>
          <w:szCs w:val="21"/>
        </w:rPr>
        <w:t>等</w:t>
      </w:r>
      <w:r w:rsidR="007F727A" w:rsidRPr="001B1E39">
        <w:rPr>
          <w:rFonts w:ascii="宋体" w:hAnsi="宋体" w:hint="eastAsia"/>
          <w:color w:val="000000"/>
          <w:szCs w:val="21"/>
        </w:rPr>
        <w:t>。</w:t>
      </w:r>
    </w:p>
    <w:p w:rsidR="0084508C" w:rsidRPr="00A6502C" w:rsidRDefault="006C3CF4" w:rsidP="0084508C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1B1E39">
        <w:rPr>
          <w:rFonts w:ascii="宋体" w:hAnsi="宋体" w:hint="eastAsia"/>
          <w:color w:val="000000"/>
          <w:szCs w:val="21"/>
        </w:rPr>
        <w:t>公共</w:t>
      </w:r>
      <w:r w:rsidR="007F727A" w:rsidRPr="001B1E39">
        <w:rPr>
          <w:rFonts w:ascii="宋体" w:hAnsi="宋体" w:hint="eastAsia"/>
          <w:color w:val="000000"/>
          <w:szCs w:val="21"/>
        </w:rPr>
        <w:t>体育选修</w:t>
      </w:r>
      <w:r w:rsidRPr="001B1E39">
        <w:rPr>
          <w:rFonts w:ascii="宋体" w:hAnsi="宋体" w:hint="eastAsia"/>
          <w:color w:val="000000"/>
          <w:szCs w:val="21"/>
        </w:rPr>
        <w:t>课程：根据《全国普通高等学校体育课程教学指导纲要》及我校实际</w:t>
      </w:r>
      <w:r w:rsidR="00653876">
        <w:rPr>
          <w:rFonts w:ascii="宋体" w:hAnsi="宋体" w:hint="eastAsia"/>
          <w:color w:val="000000"/>
          <w:szCs w:val="21"/>
        </w:rPr>
        <w:t>情况</w:t>
      </w:r>
      <w:r w:rsidRPr="001B1E39">
        <w:rPr>
          <w:rFonts w:ascii="宋体" w:hAnsi="宋体" w:hint="eastAsia"/>
          <w:color w:val="000000"/>
          <w:szCs w:val="21"/>
        </w:rPr>
        <w:t>，增</w:t>
      </w:r>
      <w:r>
        <w:rPr>
          <w:rFonts w:ascii="宋体" w:hAnsi="宋体" w:hint="eastAsia"/>
          <w:color w:val="000000"/>
          <w:szCs w:val="21"/>
        </w:rPr>
        <w:t>设</w:t>
      </w:r>
      <w:r w:rsidRPr="006C3CF4">
        <w:rPr>
          <w:rFonts w:ascii="宋体" w:hAnsi="宋体" w:hint="eastAsia"/>
          <w:color w:val="000000"/>
          <w:szCs w:val="21"/>
        </w:rPr>
        <w:t>公共体育选修课程</w:t>
      </w:r>
      <w:r w:rsidR="006547D6">
        <w:rPr>
          <w:rFonts w:ascii="宋体" w:hAnsi="宋体" w:hint="eastAsia"/>
          <w:color w:val="000000"/>
          <w:szCs w:val="21"/>
        </w:rPr>
        <w:t>，每门课程记1学分</w:t>
      </w:r>
      <w:r w:rsidR="00346698">
        <w:rPr>
          <w:rFonts w:ascii="宋体" w:hAnsi="宋体" w:hint="eastAsia"/>
          <w:color w:val="000000"/>
          <w:szCs w:val="21"/>
        </w:rPr>
        <w:t>，大</w:t>
      </w:r>
      <w:proofErr w:type="gramStart"/>
      <w:r w:rsidR="00346698">
        <w:rPr>
          <w:rFonts w:ascii="宋体" w:hAnsi="宋体" w:hint="eastAsia"/>
          <w:color w:val="000000"/>
          <w:szCs w:val="21"/>
        </w:rPr>
        <w:t>一</w:t>
      </w:r>
      <w:proofErr w:type="gramEnd"/>
      <w:r w:rsidR="00346698">
        <w:rPr>
          <w:rFonts w:ascii="宋体" w:hAnsi="宋体" w:hint="eastAsia"/>
          <w:color w:val="000000"/>
          <w:szCs w:val="21"/>
        </w:rPr>
        <w:t>至大四学生均可选择</w:t>
      </w:r>
      <w:r w:rsidR="006547D6">
        <w:rPr>
          <w:rFonts w:ascii="宋体" w:hAnsi="宋体" w:hint="eastAsia"/>
          <w:color w:val="000000"/>
          <w:szCs w:val="21"/>
        </w:rPr>
        <w:t>。</w:t>
      </w:r>
      <w:r w:rsidRPr="006C3CF4">
        <w:rPr>
          <w:rFonts w:ascii="宋体" w:hAnsi="宋体" w:hint="eastAsia"/>
          <w:color w:val="000000"/>
          <w:szCs w:val="21"/>
        </w:rPr>
        <w:t>保障体育对学生可持续影响，对促进师范学生体育健身习惯</w:t>
      </w:r>
      <w:r w:rsidR="00653876">
        <w:rPr>
          <w:rFonts w:ascii="宋体" w:hAnsi="宋体" w:hint="eastAsia"/>
          <w:color w:val="000000"/>
          <w:szCs w:val="21"/>
        </w:rPr>
        <w:t>的</w:t>
      </w:r>
      <w:r w:rsidRPr="006C3CF4">
        <w:rPr>
          <w:rFonts w:ascii="宋体" w:hAnsi="宋体" w:hint="eastAsia"/>
          <w:color w:val="000000"/>
          <w:szCs w:val="21"/>
        </w:rPr>
        <w:t>养成，树立健康教育</w:t>
      </w:r>
      <w:r w:rsidR="00653876">
        <w:rPr>
          <w:rFonts w:ascii="宋体" w:hAnsi="宋体" w:hint="eastAsia"/>
          <w:color w:val="000000"/>
          <w:szCs w:val="21"/>
        </w:rPr>
        <w:t>的</w:t>
      </w:r>
      <w:r w:rsidRPr="006C3CF4">
        <w:rPr>
          <w:rFonts w:ascii="宋体" w:hAnsi="宋体" w:hint="eastAsia"/>
          <w:color w:val="000000"/>
          <w:szCs w:val="21"/>
        </w:rPr>
        <w:t>理念</w:t>
      </w:r>
      <w:r w:rsidR="00653876">
        <w:rPr>
          <w:rFonts w:ascii="宋体" w:hAnsi="宋体" w:hint="eastAsia"/>
          <w:color w:val="000000"/>
          <w:szCs w:val="21"/>
        </w:rPr>
        <w:t>，具有</w:t>
      </w:r>
      <w:r w:rsidRPr="006C3CF4">
        <w:rPr>
          <w:rFonts w:ascii="宋体" w:hAnsi="宋体" w:hint="eastAsia"/>
          <w:color w:val="000000"/>
          <w:szCs w:val="21"/>
        </w:rPr>
        <w:t>极其深远的影响。</w:t>
      </w:r>
    </w:p>
    <w:p w:rsidR="0084508C" w:rsidRPr="00C47551" w:rsidRDefault="0084508C" w:rsidP="00C47551">
      <w:pPr>
        <w:spacing w:line="360" w:lineRule="exact"/>
        <w:ind w:firstLineChars="200" w:firstLine="422"/>
        <w:rPr>
          <w:rFonts w:ascii="黑体" w:eastAsia="黑体" w:hAnsi="黑体"/>
          <w:b/>
          <w:color w:val="000000"/>
          <w:szCs w:val="21"/>
        </w:rPr>
      </w:pPr>
      <w:r w:rsidRPr="00C47551">
        <w:rPr>
          <w:rFonts w:ascii="黑体" w:eastAsia="黑体" w:hAnsi="黑体" w:hint="eastAsia"/>
          <w:b/>
          <w:color w:val="000000"/>
          <w:szCs w:val="21"/>
        </w:rPr>
        <w:t>（</w:t>
      </w:r>
      <w:r w:rsidR="0046737E" w:rsidRPr="00C47551">
        <w:rPr>
          <w:rFonts w:ascii="黑体" w:eastAsia="黑体" w:hAnsi="黑体" w:hint="eastAsia"/>
          <w:b/>
          <w:color w:val="000000"/>
          <w:szCs w:val="21"/>
        </w:rPr>
        <w:t>三</w:t>
      </w:r>
      <w:r w:rsidRPr="00C47551">
        <w:rPr>
          <w:rFonts w:ascii="黑体" w:eastAsia="黑体" w:hAnsi="黑体" w:hint="eastAsia"/>
          <w:b/>
          <w:color w:val="000000"/>
          <w:szCs w:val="21"/>
        </w:rPr>
        <w:t>）成绩计算</w:t>
      </w:r>
    </w:p>
    <w:p w:rsidR="0084508C" w:rsidRPr="00A6502C" w:rsidRDefault="0084508C" w:rsidP="0084508C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A6502C">
        <w:rPr>
          <w:rFonts w:ascii="宋体" w:hAnsi="宋体" w:hint="eastAsia"/>
          <w:color w:val="000000"/>
          <w:szCs w:val="21"/>
        </w:rPr>
        <w:t>东北师范大学</w:t>
      </w:r>
      <w:r w:rsidR="007A0221">
        <w:rPr>
          <w:rFonts w:ascii="宋体" w:hAnsi="宋体" w:hint="eastAsia"/>
          <w:color w:val="000000"/>
          <w:szCs w:val="21"/>
        </w:rPr>
        <w:t>大学公共体育</w:t>
      </w:r>
      <w:r w:rsidRPr="00A6502C">
        <w:rPr>
          <w:rFonts w:ascii="宋体" w:hAnsi="宋体" w:hint="eastAsia"/>
          <w:color w:val="000000"/>
          <w:szCs w:val="21"/>
        </w:rPr>
        <w:t>课程成绩由</w:t>
      </w:r>
      <w:r w:rsidR="008A1AD2">
        <w:rPr>
          <w:rFonts w:ascii="宋体" w:hAnsi="宋体" w:hint="eastAsia"/>
          <w:color w:val="000000"/>
          <w:szCs w:val="21"/>
        </w:rPr>
        <w:t>终结性评价和过程性评价</w:t>
      </w:r>
      <w:r w:rsidRPr="00A6502C">
        <w:rPr>
          <w:rFonts w:ascii="宋体" w:hAnsi="宋体" w:hint="eastAsia"/>
          <w:color w:val="000000"/>
          <w:szCs w:val="21"/>
        </w:rPr>
        <w:t>两部分组成。</w:t>
      </w:r>
      <w:r w:rsidR="008A1AD2">
        <w:rPr>
          <w:rFonts w:ascii="宋体" w:hAnsi="宋体" w:hint="eastAsia"/>
          <w:color w:val="000000"/>
          <w:szCs w:val="21"/>
        </w:rPr>
        <w:t>具体内容包括</w:t>
      </w:r>
      <w:r w:rsidR="00F94C99">
        <w:rPr>
          <w:rFonts w:ascii="宋体" w:hAnsi="宋体" w:hint="eastAsia"/>
          <w:color w:val="000000"/>
          <w:szCs w:val="21"/>
        </w:rPr>
        <w:t>学习态度、跑步软件APP、</w:t>
      </w:r>
      <w:r w:rsidR="008C4658">
        <w:rPr>
          <w:rFonts w:ascii="宋体" w:hAnsi="宋体" w:hint="eastAsia"/>
          <w:color w:val="000000"/>
          <w:szCs w:val="21"/>
        </w:rPr>
        <w:t>体质测试成绩、专项技能考核和理论考核共5部分组成。</w:t>
      </w:r>
    </w:p>
    <w:p w:rsidR="006547BA" w:rsidRDefault="0084508C" w:rsidP="00443A93">
      <w:pPr>
        <w:spacing w:line="3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 w:rsidRPr="00A6502C">
        <w:rPr>
          <w:rFonts w:ascii="宋体" w:hAnsi="宋体" w:hint="eastAsia"/>
          <w:b/>
          <w:color w:val="000000"/>
          <w:szCs w:val="21"/>
        </w:rPr>
        <w:t>1.</w:t>
      </w:r>
      <w:r w:rsidR="00900F73" w:rsidRPr="00900F73">
        <w:rPr>
          <w:rFonts w:ascii="宋体" w:hAnsi="宋体" w:hint="eastAsia"/>
          <w:color w:val="000000"/>
          <w:szCs w:val="21"/>
        </w:rPr>
        <w:t xml:space="preserve"> </w:t>
      </w:r>
      <w:r w:rsidR="00900F73" w:rsidRPr="00900F73">
        <w:rPr>
          <w:rFonts w:ascii="宋体" w:hAnsi="宋体" w:hint="eastAsia"/>
          <w:b/>
          <w:color w:val="000000"/>
          <w:szCs w:val="21"/>
        </w:rPr>
        <w:t>学习态度</w:t>
      </w:r>
      <w:r w:rsidRPr="00A6502C">
        <w:rPr>
          <w:rFonts w:ascii="宋体" w:hAnsi="宋体" w:hint="eastAsia"/>
          <w:b/>
          <w:color w:val="000000"/>
          <w:szCs w:val="21"/>
        </w:rPr>
        <w:t>（占期末总成绩</w:t>
      </w:r>
      <w:r w:rsidR="00900F73">
        <w:rPr>
          <w:rFonts w:ascii="宋体" w:hAnsi="宋体" w:hint="eastAsia"/>
          <w:b/>
          <w:color w:val="000000"/>
          <w:szCs w:val="21"/>
        </w:rPr>
        <w:t>1</w:t>
      </w:r>
      <w:r w:rsidRPr="00A6502C">
        <w:rPr>
          <w:rFonts w:ascii="宋体" w:hAnsi="宋体" w:hint="eastAsia"/>
          <w:b/>
          <w:color w:val="000000"/>
          <w:szCs w:val="21"/>
        </w:rPr>
        <w:t>0％）</w:t>
      </w:r>
    </w:p>
    <w:p w:rsidR="00443A93" w:rsidRPr="006547BA" w:rsidRDefault="00443A93" w:rsidP="00443A93">
      <w:pPr>
        <w:spacing w:line="360" w:lineRule="exact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学生在学习过程中的学习表现、出勤、精力投入、合作精神和提高幅度等。</w:t>
      </w:r>
    </w:p>
    <w:p w:rsidR="0084508C" w:rsidRDefault="0084508C" w:rsidP="0084508C">
      <w:pPr>
        <w:spacing w:line="3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 w:rsidRPr="00A6502C">
        <w:rPr>
          <w:rFonts w:ascii="宋体" w:hAnsi="宋体" w:hint="eastAsia"/>
          <w:b/>
          <w:color w:val="000000"/>
          <w:szCs w:val="21"/>
        </w:rPr>
        <w:t>2.</w:t>
      </w:r>
      <w:r w:rsidR="009851ED" w:rsidRPr="0065744B">
        <w:rPr>
          <w:rFonts w:ascii="宋体" w:hAnsi="宋体" w:hint="eastAsia"/>
          <w:b/>
          <w:color w:val="000000"/>
          <w:szCs w:val="21"/>
        </w:rPr>
        <w:t xml:space="preserve"> 跑步软件APP</w:t>
      </w:r>
      <w:r w:rsidRPr="00A6502C">
        <w:rPr>
          <w:rFonts w:ascii="宋体" w:hAnsi="宋体" w:hint="eastAsia"/>
          <w:b/>
          <w:color w:val="000000"/>
          <w:szCs w:val="21"/>
        </w:rPr>
        <w:t>（占期末总成绩</w:t>
      </w:r>
      <w:r w:rsidR="009851ED">
        <w:rPr>
          <w:rFonts w:ascii="宋体" w:hAnsi="宋体" w:hint="eastAsia"/>
          <w:b/>
          <w:color w:val="000000"/>
          <w:szCs w:val="21"/>
        </w:rPr>
        <w:t>1</w:t>
      </w:r>
      <w:r w:rsidRPr="00A6502C">
        <w:rPr>
          <w:rFonts w:ascii="宋体" w:hAnsi="宋体" w:hint="eastAsia"/>
          <w:b/>
          <w:color w:val="000000"/>
          <w:szCs w:val="21"/>
        </w:rPr>
        <w:t>0％）</w:t>
      </w:r>
    </w:p>
    <w:p w:rsidR="006547BA" w:rsidRPr="00A6502C" w:rsidRDefault="00443A93" w:rsidP="00443A93">
      <w:pPr>
        <w:spacing w:line="360" w:lineRule="exact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男生每学期完成80公里</w:t>
      </w:r>
      <w:r w:rsidR="00653876">
        <w:rPr>
          <w:rFonts w:ascii="宋体" w:hAnsi="宋体" w:hint="eastAsia"/>
          <w:color w:val="000000"/>
          <w:szCs w:val="21"/>
        </w:rPr>
        <w:t>以上</w:t>
      </w:r>
      <w:r>
        <w:rPr>
          <w:rFonts w:ascii="宋体" w:hAnsi="宋体" w:hint="eastAsia"/>
          <w:color w:val="000000"/>
          <w:szCs w:val="21"/>
        </w:rPr>
        <w:t>，女生每学期完成60公里</w:t>
      </w:r>
      <w:r w:rsidR="00653876">
        <w:rPr>
          <w:rFonts w:ascii="宋体" w:hAnsi="宋体" w:hint="eastAsia"/>
          <w:color w:val="000000"/>
          <w:szCs w:val="21"/>
        </w:rPr>
        <w:t>以上</w:t>
      </w:r>
      <w:r>
        <w:rPr>
          <w:rFonts w:ascii="宋体" w:hAnsi="宋体" w:hint="eastAsia"/>
          <w:color w:val="000000"/>
          <w:szCs w:val="21"/>
        </w:rPr>
        <w:t>。</w:t>
      </w:r>
    </w:p>
    <w:p w:rsidR="009851ED" w:rsidRDefault="009851ED" w:rsidP="0065744B">
      <w:pPr>
        <w:spacing w:line="3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 w:rsidRPr="0065744B">
        <w:rPr>
          <w:rFonts w:ascii="宋体" w:hAnsi="宋体" w:hint="eastAsia"/>
          <w:b/>
          <w:color w:val="000000"/>
          <w:szCs w:val="21"/>
        </w:rPr>
        <w:t>3. 体质测试成绩（占期末总成绩</w:t>
      </w:r>
      <w:r w:rsidR="00767509" w:rsidRPr="0065744B">
        <w:rPr>
          <w:rFonts w:ascii="宋体" w:hAnsi="宋体" w:hint="eastAsia"/>
          <w:b/>
          <w:color w:val="000000"/>
          <w:szCs w:val="21"/>
        </w:rPr>
        <w:t>3</w:t>
      </w:r>
      <w:r w:rsidRPr="0065744B">
        <w:rPr>
          <w:rFonts w:ascii="宋体" w:hAnsi="宋体" w:hint="eastAsia"/>
          <w:b/>
          <w:color w:val="000000"/>
          <w:szCs w:val="21"/>
        </w:rPr>
        <w:t>0％）</w:t>
      </w:r>
    </w:p>
    <w:p w:rsidR="006547BA" w:rsidRPr="0065744B" w:rsidRDefault="00E84D58" w:rsidP="00E84D58">
      <w:pPr>
        <w:spacing w:line="360" w:lineRule="exact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参照《国家学生体质健康测试》成绩进行核算。</w:t>
      </w:r>
    </w:p>
    <w:p w:rsidR="009851ED" w:rsidRDefault="009851ED" w:rsidP="0065744B">
      <w:pPr>
        <w:spacing w:line="3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 w:rsidRPr="0065744B">
        <w:rPr>
          <w:rFonts w:ascii="宋体" w:hAnsi="宋体" w:hint="eastAsia"/>
          <w:b/>
          <w:color w:val="000000"/>
          <w:szCs w:val="21"/>
        </w:rPr>
        <w:t>4. 专项技能考核（占期末总成绩</w:t>
      </w:r>
      <w:r w:rsidR="00767509" w:rsidRPr="0065744B">
        <w:rPr>
          <w:rFonts w:ascii="宋体" w:hAnsi="宋体" w:hint="eastAsia"/>
          <w:b/>
          <w:color w:val="000000"/>
          <w:szCs w:val="21"/>
        </w:rPr>
        <w:t>4</w:t>
      </w:r>
      <w:r w:rsidRPr="0065744B">
        <w:rPr>
          <w:rFonts w:ascii="宋体" w:hAnsi="宋体" w:hint="eastAsia"/>
          <w:b/>
          <w:color w:val="000000"/>
          <w:szCs w:val="21"/>
        </w:rPr>
        <w:t>0％）</w:t>
      </w:r>
    </w:p>
    <w:p w:rsidR="006547BA" w:rsidRPr="0065744B" w:rsidRDefault="00E84D58" w:rsidP="00E84D58">
      <w:pPr>
        <w:spacing w:line="360" w:lineRule="exact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根据各个运动项目的考核内容和标准进行考核。</w:t>
      </w:r>
    </w:p>
    <w:p w:rsidR="009851ED" w:rsidRDefault="009851ED" w:rsidP="0065744B">
      <w:pPr>
        <w:spacing w:line="3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 w:rsidRPr="0065744B">
        <w:rPr>
          <w:rFonts w:ascii="宋体" w:hAnsi="宋体" w:hint="eastAsia"/>
          <w:b/>
          <w:color w:val="000000"/>
          <w:szCs w:val="21"/>
        </w:rPr>
        <w:t>5. 理论考核（占期末总成绩10％）</w:t>
      </w:r>
    </w:p>
    <w:p w:rsidR="00443A93" w:rsidRPr="0065744B" w:rsidRDefault="00E84D58" w:rsidP="00E84D58">
      <w:pPr>
        <w:spacing w:line="360" w:lineRule="exact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采取笔试或口试的形式进行</w:t>
      </w:r>
      <w:r w:rsidR="00052FA8">
        <w:rPr>
          <w:rFonts w:ascii="宋体" w:hAnsi="宋体" w:hint="eastAsia"/>
          <w:color w:val="000000"/>
          <w:szCs w:val="21"/>
        </w:rPr>
        <w:t>考核</w:t>
      </w:r>
      <w:r>
        <w:rPr>
          <w:rFonts w:ascii="宋体" w:hAnsi="宋体" w:hint="eastAsia"/>
          <w:color w:val="000000"/>
          <w:szCs w:val="21"/>
        </w:rPr>
        <w:t>。</w:t>
      </w:r>
    </w:p>
    <w:p w:rsidR="001B1E39" w:rsidRPr="00C47551" w:rsidRDefault="001B1E39" w:rsidP="001B1E39">
      <w:pPr>
        <w:spacing w:line="360" w:lineRule="exact"/>
        <w:ind w:firstLineChars="200" w:firstLine="422"/>
        <w:rPr>
          <w:rFonts w:ascii="黑体" w:eastAsia="黑体" w:hAnsi="黑体"/>
          <w:b/>
          <w:color w:val="000000"/>
          <w:szCs w:val="21"/>
        </w:rPr>
      </w:pPr>
      <w:r w:rsidRPr="00C47551">
        <w:rPr>
          <w:rFonts w:ascii="黑体" w:eastAsia="黑体" w:hAnsi="黑体" w:hint="eastAsia"/>
          <w:b/>
          <w:color w:val="000000"/>
          <w:szCs w:val="21"/>
        </w:rPr>
        <w:t>（</w:t>
      </w:r>
      <w:r>
        <w:rPr>
          <w:rFonts w:ascii="黑体" w:eastAsia="黑体" w:hAnsi="黑体" w:hint="eastAsia"/>
          <w:b/>
          <w:color w:val="000000"/>
          <w:szCs w:val="21"/>
        </w:rPr>
        <w:t>四</w:t>
      </w:r>
      <w:r w:rsidRPr="00C47551">
        <w:rPr>
          <w:rFonts w:ascii="黑体" w:eastAsia="黑体" w:hAnsi="黑体" w:hint="eastAsia"/>
          <w:b/>
          <w:color w:val="000000"/>
          <w:szCs w:val="21"/>
        </w:rPr>
        <w:t>）</w:t>
      </w:r>
      <w:r>
        <w:rPr>
          <w:rFonts w:ascii="黑体" w:eastAsia="黑体" w:hAnsi="黑体" w:hint="eastAsia"/>
          <w:b/>
          <w:color w:val="000000"/>
          <w:szCs w:val="21"/>
        </w:rPr>
        <w:t>层次化教学模式</w:t>
      </w:r>
    </w:p>
    <w:p w:rsidR="001B1E39" w:rsidRPr="001B1E39" w:rsidRDefault="001B1E39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1B1E39">
        <w:rPr>
          <w:rFonts w:ascii="宋体" w:hAnsi="宋体" w:hint="eastAsia"/>
          <w:color w:val="000000"/>
          <w:szCs w:val="21"/>
        </w:rPr>
        <w:t>一年级学生入学后，在</w:t>
      </w:r>
      <w:r w:rsidR="00653876">
        <w:rPr>
          <w:rFonts w:ascii="宋体" w:hAnsi="宋体" w:hint="eastAsia"/>
          <w:color w:val="000000"/>
          <w:szCs w:val="21"/>
        </w:rPr>
        <w:t>选课之前</w:t>
      </w:r>
      <w:r w:rsidRPr="001B1E39">
        <w:rPr>
          <w:rFonts w:ascii="宋体" w:hAnsi="宋体" w:hint="eastAsia"/>
          <w:color w:val="000000"/>
          <w:szCs w:val="21"/>
        </w:rPr>
        <w:t>进行体质健康测试，根据学生不同体质健康状况及学生对运动项目兴趣进行层次化教学。</w:t>
      </w:r>
    </w:p>
    <w:p w:rsidR="001B1E39" w:rsidRPr="001B1E39" w:rsidRDefault="001B1E39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1B1E39">
        <w:rPr>
          <w:rFonts w:ascii="宋体" w:hAnsi="宋体" w:hint="eastAsia"/>
          <w:color w:val="000000"/>
          <w:szCs w:val="21"/>
        </w:rPr>
        <w:t>二年级学生按照个人运动技能需求选择不同运动项目进行课程学习，课程设置突出运动技能水平差异。</w:t>
      </w:r>
    </w:p>
    <w:p w:rsidR="001B1E39" w:rsidRPr="001B1E39" w:rsidRDefault="001B1E39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1B1E39">
        <w:rPr>
          <w:rFonts w:ascii="宋体" w:hAnsi="宋体" w:hint="eastAsia"/>
          <w:color w:val="000000"/>
          <w:szCs w:val="21"/>
        </w:rPr>
        <w:t>面对具有较高技术水平的学生（所有学生），开设竞技训练课，此班级学生即可带动其他学生参与体育锻炼，又可代表学校参加“阳光组”比赛。</w:t>
      </w:r>
    </w:p>
    <w:p w:rsidR="001B1E39" w:rsidRPr="001B1E39" w:rsidRDefault="001B1E39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1B1E39">
        <w:rPr>
          <w:rFonts w:ascii="宋体" w:hAnsi="宋体" w:hint="eastAsia"/>
          <w:color w:val="000000"/>
          <w:szCs w:val="21"/>
        </w:rPr>
        <w:t>实施分层次化教学，满足学生个性化需求。根据运动技能学习规律，针对学生体能和专项技能的差异进行层次化分类，解决不同能力水平学生对运动技能学习的个性化需求。使教学内容设置，教学组织安排，教学方法选择更加符合运动规律。</w:t>
      </w:r>
    </w:p>
    <w:p w:rsidR="001B1E39" w:rsidRPr="001B1E39" w:rsidRDefault="001B1E39" w:rsidP="001B1E39">
      <w:pPr>
        <w:spacing w:line="360" w:lineRule="exact"/>
        <w:ind w:firstLineChars="200" w:firstLine="422"/>
        <w:rPr>
          <w:rFonts w:ascii="黑体" w:eastAsia="黑体" w:hAnsi="黑体"/>
          <w:b/>
          <w:color w:val="000000"/>
          <w:szCs w:val="21"/>
        </w:rPr>
      </w:pPr>
      <w:r w:rsidRPr="00C47551">
        <w:rPr>
          <w:rFonts w:ascii="黑体" w:eastAsia="黑体" w:hAnsi="黑体" w:hint="eastAsia"/>
          <w:b/>
          <w:color w:val="000000"/>
          <w:szCs w:val="21"/>
        </w:rPr>
        <w:t>（</w:t>
      </w:r>
      <w:r>
        <w:rPr>
          <w:rFonts w:ascii="黑体" w:eastAsia="黑体" w:hAnsi="黑体" w:hint="eastAsia"/>
          <w:b/>
          <w:color w:val="000000"/>
          <w:szCs w:val="21"/>
        </w:rPr>
        <w:t>五</w:t>
      </w:r>
      <w:r w:rsidRPr="00C47551">
        <w:rPr>
          <w:rFonts w:ascii="黑体" w:eastAsia="黑体" w:hAnsi="黑体" w:hint="eastAsia"/>
          <w:b/>
          <w:color w:val="000000"/>
          <w:szCs w:val="21"/>
        </w:rPr>
        <w:t>）</w:t>
      </w:r>
      <w:r w:rsidRPr="001B1E39">
        <w:rPr>
          <w:rFonts w:ascii="黑体" w:eastAsia="黑体" w:hAnsi="黑体" w:hint="eastAsia"/>
          <w:b/>
          <w:color w:val="000000"/>
          <w:szCs w:val="21"/>
        </w:rPr>
        <w:t>实施学年选课制</w:t>
      </w:r>
    </w:p>
    <w:p w:rsidR="00DA787A" w:rsidRDefault="00DA787A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体育1与体育2合并为一个整体的教学周期，体育3与体育4合并为一个整体的教学周期，学生选修体育1或3以后，下学期直接推选体育2或4</w:t>
      </w:r>
      <w:r w:rsidR="007F1F94">
        <w:rPr>
          <w:rFonts w:ascii="宋体" w:hAnsi="宋体" w:hint="eastAsia"/>
          <w:color w:val="000000"/>
          <w:szCs w:val="21"/>
        </w:rPr>
        <w:t>，学生不用再进行选课操作。</w:t>
      </w:r>
    </w:p>
    <w:p w:rsidR="001B1E39" w:rsidRPr="001B1E39" w:rsidRDefault="001B1E39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1B1E39">
        <w:rPr>
          <w:rFonts w:ascii="宋体" w:hAnsi="宋体" w:hint="eastAsia"/>
          <w:color w:val="000000"/>
          <w:szCs w:val="21"/>
        </w:rPr>
        <w:t>由学期选课改为学年选课，深化运动技能学习，保障项目教学</w:t>
      </w:r>
      <w:r w:rsidR="001B6C2B">
        <w:rPr>
          <w:rFonts w:ascii="宋体" w:hAnsi="宋体" w:hint="eastAsia"/>
          <w:color w:val="000000"/>
          <w:szCs w:val="21"/>
        </w:rPr>
        <w:t>的</w:t>
      </w:r>
      <w:r w:rsidRPr="001B1E39">
        <w:rPr>
          <w:rFonts w:ascii="宋体" w:hAnsi="宋体" w:hint="eastAsia"/>
          <w:color w:val="000000"/>
          <w:szCs w:val="21"/>
        </w:rPr>
        <w:t>完整性。完整的运动项目学习内容应包含基本技术，基本战术、教学比赛、竞赛规则和裁判法等，要想达到这种教学效果，需要有充足的教学时间作保障。一学期的体育教学时间（24学时）难以完成此项任务。</w:t>
      </w:r>
      <w:proofErr w:type="gramStart"/>
      <w:r w:rsidRPr="001B1E39">
        <w:rPr>
          <w:rFonts w:ascii="宋体" w:hAnsi="宋体" w:hint="eastAsia"/>
          <w:color w:val="000000"/>
          <w:szCs w:val="21"/>
        </w:rPr>
        <w:t>一</w:t>
      </w:r>
      <w:proofErr w:type="gramEnd"/>
      <w:r w:rsidRPr="001B1E39">
        <w:rPr>
          <w:rFonts w:ascii="宋体" w:hAnsi="宋体" w:hint="eastAsia"/>
          <w:color w:val="000000"/>
          <w:szCs w:val="21"/>
        </w:rPr>
        <w:t>学年的教学时间（48学时）能更好的保障教学目标的完成。</w:t>
      </w:r>
    </w:p>
    <w:p w:rsidR="001B1E39" w:rsidRDefault="001B1E39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1B1E39">
        <w:rPr>
          <w:rFonts w:ascii="宋体" w:hAnsi="宋体" w:hint="eastAsia"/>
          <w:color w:val="000000"/>
          <w:szCs w:val="21"/>
        </w:rPr>
        <w:t>《全国普通高等学校体育课程教学指导纲要》规定了学生能熟练掌握两项以上健身方法和技能，能科学进行体育锻炼，提高自己的运动能力的大学体育的课程目标，一个运动项目仅用一学期时间学习，难以达到课程目标的要求，学年选课可以解决这一矛盾，并有利于学生终身体育意识的培养。</w:t>
      </w:r>
    </w:p>
    <w:p w:rsidR="009F4078" w:rsidRDefault="009F4078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C37EBA" w:rsidRDefault="00C37EBA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C37EBA" w:rsidRDefault="00C37EBA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C37EBA" w:rsidRDefault="00C37EBA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C37EBA" w:rsidRDefault="00C37EBA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C37EBA" w:rsidRDefault="00C37EBA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C37EBA" w:rsidRDefault="00C37EBA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C37EBA" w:rsidRDefault="00C37EBA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C37EBA" w:rsidRDefault="00C37EBA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9F4078" w:rsidRPr="001B6C2B" w:rsidRDefault="009F4078" w:rsidP="001B1E39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9F4078" w:rsidRPr="00A92F88" w:rsidRDefault="009F4078" w:rsidP="00A92F88">
      <w:pPr>
        <w:spacing w:line="360" w:lineRule="exact"/>
        <w:ind w:firstLineChars="200" w:firstLine="422"/>
        <w:jc w:val="right"/>
        <w:rPr>
          <w:rFonts w:ascii="黑体" w:eastAsia="黑体" w:hAnsi="黑体"/>
          <w:b/>
          <w:color w:val="000000"/>
          <w:szCs w:val="21"/>
        </w:rPr>
      </w:pPr>
      <w:r w:rsidRPr="00A92F88">
        <w:rPr>
          <w:rFonts w:ascii="黑体" w:eastAsia="黑体" w:hAnsi="黑体" w:hint="eastAsia"/>
          <w:b/>
          <w:color w:val="000000"/>
          <w:szCs w:val="21"/>
        </w:rPr>
        <w:t>东北师范大学体育学院</w:t>
      </w:r>
    </w:p>
    <w:p w:rsidR="009F4078" w:rsidRPr="00A92F88" w:rsidRDefault="009F4078" w:rsidP="00A92F88">
      <w:pPr>
        <w:wordWrap w:val="0"/>
        <w:spacing w:line="360" w:lineRule="exact"/>
        <w:ind w:firstLineChars="200" w:firstLine="422"/>
        <w:jc w:val="right"/>
        <w:rPr>
          <w:rFonts w:ascii="黑体" w:eastAsia="黑体" w:hAnsi="黑体"/>
          <w:b/>
          <w:color w:val="000000"/>
          <w:szCs w:val="21"/>
        </w:rPr>
      </w:pPr>
      <w:r w:rsidRPr="00A92F88">
        <w:rPr>
          <w:rFonts w:ascii="黑体" w:eastAsia="黑体" w:hAnsi="黑体" w:hint="eastAsia"/>
          <w:b/>
          <w:color w:val="000000"/>
          <w:szCs w:val="21"/>
        </w:rPr>
        <w:t xml:space="preserve">2018年8月30日 </w:t>
      </w:r>
      <w:r w:rsidR="00A92F88">
        <w:rPr>
          <w:rFonts w:ascii="黑体" w:eastAsia="黑体" w:hAnsi="黑体" w:hint="eastAsia"/>
          <w:b/>
          <w:color w:val="000000"/>
          <w:szCs w:val="21"/>
        </w:rPr>
        <w:t xml:space="preserve"> </w:t>
      </w:r>
    </w:p>
    <w:sectPr w:rsidR="009F4078" w:rsidRPr="00A92F88" w:rsidSect="00687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4C" w:rsidRDefault="00A4734C" w:rsidP="0084508C">
      <w:r>
        <w:separator/>
      </w:r>
    </w:p>
  </w:endnote>
  <w:endnote w:type="continuationSeparator" w:id="0">
    <w:p w:rsidR="00A4734C" w:rsidRDefault="00A4734C" w:rsidP="0084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4C" w:rsidRDefault="00A4734C" w:rsidP="0084508C">
      <w:r>
        <w:separator/>
      </w:r>
    </w:p>
  </w:footnote>
  <w:footnote w:type="continuationSeparator" w:id="0">
    <w:p w:rsidR="00A4734C" w:rsidRDefault="00A4734C" w:rsidP="00845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08C"/>
    <w:rsid w:val="0000717E"/>
    <w:rsid w:val="00052FA8"/>
    <w:rsid w:val="001B1E39"/>
    <w:rsid w:val="001B6C2B"/>
    <w:rsid w:val="00274728"/>
    <w:rsid w:val="00346698"/>
    <w:rsid w:val="00434F8B"/>
    <w:rsid w:val="00443A93"/>
    <w:rsid w:val="0046737E"/>
    <w:rsid w:val="00536439"/>
    <w:rsid w:val="00653876"/>
    <w:rsid w:val="006547BA"/>
    <w:rsid w:val="006547D6"/>
    <w:rsid w:val="0065744B"/>
    <w:rsid w:val="006870BA"/>
    <w:rsid w:val="006C3CF4"/>
    <w:rsid w:val="00767509"/>
    <w:rsid w:val="00787AFD"/>
    <w:rsid w:val="007A0221"/>
    <w:rsid w:val="007D2954"/>
    <w:rsid w:val="007F1F94"/>
    <w:rsid w:val="007F727A"/>
    <w:rsid w:val="00811014"/>
    <w:rsid w:val="0084508C"/>
    <w:rsid w:val="00863897"/>
    <w:rsid w:val="008841F0"/>
    <w:rsid w:val="008A1AD2"/>
    <w:rsid w:val="008A6065"/>
    <w:rsid w:val="008C4658"/>
    <w:rsid w:val="008D77C5"/>
    <w:rsid w:val="00900F73"/>
    <w:rsid w:val="009851ED"/>
    <w:rsid w:val="009F4078"/>
    <w:rsid w:val="00A4734C"/>
    <w:rsid w:val="00A64ECD"/>
    <w:rsid w:val="00A90135"/>
    <w:rsid w:val="00A92F88"/>
    <w:rsid w:val="00AE2120"/>
    <w:rsid w:val="00C37EBA"/>
    <w:rsid w:val="00C413E6"/>
    <w:rsid w:val="00C47551"/>
    <w:rsid w:val="00CB1E84"/>
    <w:rsid w:val="00DA787A"/>
    <w:rsid w:val="00DC24DD"/>
    <w:rsid w:val="00E84D58"/>
    <w:rsid w:val="00F06D9B"/>
    <w:rsid w:val="00F67434"/>
    <w:rsid w:val="00F94C99"/>
    <w:rsid w:val="00FD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4508C"/>
    <w:pPr>
      <w:keepNext/>
      <w:keepLines/>
      <w:jc w:val="center"/>
      <w:outlineLvl w:val="0"/>
    </w:pPr>
    <w:rPr>
      <w:rFonts w:ascii="Calibri" w:eastAsia="黑体" w:hAnsi="Calibri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0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0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08C"/>
    <w:rPr>
      <w:sz w:val="18"/>
      <w:szCs w:val="18"/>
    </w:rPr>
  </w:style>
  <w:style w:type="character" w:customStyle="1" w:styleId="1Char">
    <w:name w:val="标题 1 Char"/>
    <w:basedOn w:val="a0"/>
    <w:link w:val="1"/>
    <w:rsid w:val="0084508C"/>
    <w:rPr>
      <w:rFonts w:ascii="Calibri" w:eastAsia="黑体" w:hAnsi="Calibri" w:cs="Times New Roman"/>
      <w:bCs/>
      <w:kern w:val="44"/>
      <w:sz w:val="36"/>
      <w:szCs w:val="44"/>
    </w:rPr>
  </w:style>
  <w:style w:type="paragraph" w:styleId="a5">
    <w:name w:val="List Paragraph"/>
    <w:basedOn w:val="a"/>
    <w:uiPriority w:val="34"/>
    <w:qFormat/>
    <w:rsid w:val="006547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1536</Characters>
  <Application>Microsoft Office Word</Application>
  <DocSecurity>0</DocSecurity>
  <Lines>12</Lines>
  <Paragraphs>3</Paragraphs>
  <ScaleCrop>false</ScaleCrop>
  <Company>MS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lenovo</cp:lastModifiedBy>
  <cp:revision>15</cp:revision>
  <dcterms:created xsi:type="dcterms:W3CDTF">2018-08-30T04:30:00Z</dcterms:created>
  <dcterms:modified xsi:type="dcterms:W3CDTF">2018-12-10T22:58:00Z</dcterms:modified>
</cp:coreProperties>
</file>