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0E" w:rsidRDefault="004A3CEE" w:rsidP="009C640E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东北师范大学</w:t>
      </w:r>
    </w:p>
    <w:p w:rsidR="004A3CEE" w:rsidRPr="00575824" w:rsidRDefault="004A3CEE" w:rsidP="009C640E">
      <w:pPr>
        <w:jc w:val="center"/>
        <w:rPr>
          <w:b/>
          <w:sz w:val="28"/>
          <w:szCs w:val="28"/>
        </w:rPr>
      </w:pPr>
      <w:r w:rsidRPr="00575824">
        <w:rPr>
          <w:rFonts w:hint="eastAsia"/>
          <w:b/>
          <w:sz w:val="28"/>
          <w:szCs w:val="28"/>
        </w:rPr>
        <w:t>本科</w:t>
      </w:r>
      <w:r>
        <w:rPr>
          <w:rFonts w:hint="eastAsia"/>
          <w:b/>
          <w:sz w:val="28"/>
          <w:szCs w:val="28"/>
        </w:rPr>
        <w:t>教学服务系统</w:t>
      </w:r>
      <w:r w:rsidRPr="00575824">
        <w:rPr>
          <w:rFonts w:hint="eastAsia"/>
          <w:b/>
          <w:sz w:val="28"/>
          <w:szCs w:val="28"/>
        </w:rPr>
        <w:t>操作说明</w:t>
      </w:r>
      <w:r w:rsidR="00B630C8">
        <w:rPr>
          <w:rFonts w:hint="eastAsia"/>
          <w:b/>
          <w:sz w:val="28"/>
          <w:szCs w:val="28"/>
        </w:rPr>
        <w:t>—</w:t>
      </w:r>
      <w:r w:rsidR="001F591E">
        <w:rPr>
          <w:rFonts w:hint="eastAsia"/>
          <w:b/>
          <w:sz w:val="28"/>
          <w:szCs w:val="28"/>
        </w:rPr>
        <w:t>学籍注册</w:t>
      </w:r>
      <w:r w:rsidR="00B630C8">
        <w:rPr>
          <w:rFonts w:hint="eastAsia"/>
          <w:b/>
          <w:sz w:val="28"/>
          <w:szCs w:val="28"/>
        </w:rPr>
        <w:t>（学生）</w:t>
      </w:r>
    </w:p>
    <w:p w:rsidR="004A3CEE" w:rsidRPr="00060604" w:rsidRDefault="004A3CEE" w:rsidP="004A3CEE"/>
    <w:p w:rsidR="00936923" w:rsidRDefault="00936923" w:rsidP="00936923">
      <w:pPr>
        <w:pStyle w:val="a7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登陆方式</w:t>
      </w:r>
    </w:p>
    <w:p w:rsidR="004A3CEE" w:rsidRDefault="004A3CEE" w:rsidP="00936923">
      <w:pPr>
        <w:spacing w:line="360" w:lineRule="auto"/>
        <w:ind w:left="420"/>
      </w:pPr>
      <w:r>
        <w:rPr>
          <w:rFonts w:hint="eastAsia"/>
        </w:rPr>
        <w:t>通过三种方式可登录本科教学服务系统。</w:t>
      </w:r>
    </w:p>
    <w:p w:rsidR="004A3CEE" w:rsidRDefault="004A3CEE" w:rsidP="004A3CEE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登录东北师范大学主页，进入教务处主页点击</w:t>
      </w:r>
      <w:r>
        <w:rPr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本科教学服务系统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进入。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br/>
      </w:r>
      <w:r>
        <w:rPr>
          <w:color w:val="000000"/>
          <w:szCs w:val="21"/>
        </w:rPr>
        <w:t xml:space="preserve">　　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打开浏览器输入</w:t>
      </w:r>
      <w:hyperlink r:id="rId7" w:history="1">
        <w:r>
          <w:rPr>
            <w:color w:val="000000"/>
            <w:szCs w:val="21"/>
            <w:u w:val="single"/>
          </w:rPr>
          <w:t>http://202.198.129.193</w:t>
        </w:r>
      </w:hyperlink>
      <w:r>
        <w:rPr>
          <w:color w:val="000000"/>
          <w:szCs w:val="21"/>
        </w:rPr>
        <w:t>进入。</w:t>
      </w:r>
    </w:p>
    <w:p w:rsidR="004A3CEE" w:rsidRDefault="004A3CEE" w:rsidP="004A3CEE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color w:val="000000"/>
          <w:szCs w:val="21"/>
        </w:rPr>
        <w:t>打开浏览器输入</w:t>
      </w:r>
      <w:hyperlink r:id="rId8" w:history="1">
        <w:r w:rsidRPr="009403BD">
          <w:rPr>
            <w:rStyle w:val="a3"/>
          </w:rPr>
          <w:t>http://dsjx.nenu.edu.cn</w:t>
        </w:r>
      </w:hyperlink>
      <w:r>
        <w:rPr>
          <w:rFonts w:hint="eastAsia"/>
        </w:rPr>
        <w:t>进入。</w:t>
      </w:r>
    </w:p>
    <w:p w:rsidR="004A3CEE" w:rsidRDefault="00E433E4" w:rsidP="00AD4049">
      <w:pPr>
        <w:spacing w:line="360" w:lineRule="auto"/>
        <w:ind w:firstLineChars="200" w:firstLine="420"/>
      </w:pPr>
      <w:r>
        <w:rPr>
          <w:rFonts w:hint="eastAsia"/>
        </w:rPr>
        <w:t>使用个人师大邮箱账号进行登录。</w:t>
      </w:r>
      <w:r w:rsidR="004A3CEE">
        <w:rPr>
          <w:rFonts w:hint="eastAsia"/>
        </w:rPr>
        <w:t>如下图</w:t>
      </w:r>
    </w:p>
    <w:p w:rsidR="004A3CEE" w:rsidRDefault="000C1EDD" w:rsidP="004A3CEE">
      <w:r>
        <w:rPr>
          <w:noProof/>
        </w:rPr>
        <w:drawing>
          <wp:inline distT="0" distB="0" distL="0" distR="0">
            <wp:extent cx="5213350" cy="2667000"/>
            <wp:effectExtent l="1905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413" t="7936" r="31430" b="48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BA" w:rsidRDefault="006B67BA"/>
    <w:p w:rsidR="006B67BA" w:rsidRDefault="006B67BA" w:rsidP="004A3CEE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、双击</w:t>
      </w:r>
      <w:r w:rsidR="004973D8">
        <w:rPr>
          <w:rFonts w:hint="eastAsia"/>
        </w:rPr>
        <w:t>【</w:t>
      </w:r>
      <w:r w:rsidR="00F91836">
        <w:rPr>
          <w:rFonts w:hint="eastAsia"/>
        </w:rPr>
        <w:t>学籍管理</w:t>
      </w:r>
      <w:r w:rsidR="004973D8">
        <w:rPr>
          <w:rFonts w:hint="eastAsia"/>
        </w:rPr>
        <w:t>】</w:t>
      </w:r>
      <w:r w:rsidR="004A3CEE">
        <w:rPr>
          <w:rFonts w:hint="eastAsia"/>
        </w:rPr>
        <w:t>，进入</w:t>
      </w:r>
      <w:r w:rsidR="0016159F">
        <w:rPr>
          <w:rFonts w:hint="eastAsia"/>
        </w:rPr>
        <w:t>学生</w:t>
      </w:r>
      <w:r w:rsidR="00F91836">
        <w:rPr>
          <w:rFonts w:hint="eastAsia"/>
        </w:rPr>
        <w:t>学籍管理</w:t>
      </w:r>
      <w:r w:rsidR="004A3CEE">
        <w:rPr>
          <w:rFonts w:hint="eastAsia"/>
        </w:rPr>
        <w:t>页面</w:t>
      </w:r>
    </w:p>
    <w:p w:rsidR="006B67BA" w:rsidRDefault="000C1EDD" w:rsidP="004A3CEE">
      <w:pPr>
        <w:spacing w:line="360" w:lineRule="auto"/>
        <w:ind w:firstLineChars="200" w:firstLine="420"/>
      </w:pPr>
      <w:r>
        <w:rPr>
          <w:noProof/>
        </w:rPr>
        <w:drawing>
          <wp:inline distT="0" distB="0" distL="0" distR="0">
            <wp:extent cx="4641850" cy="2724150"/>
            <wp:effectExtent l="19050" t="0" r="635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59F" w:rsidRDefault="0016159F" w:rsidP="004A3CEE">
      <w:pPr>
        <w:spacing w:line="360" w:lineRule="auto"/>
        <w:ind w:firstLineChars="200" w:firstLine="420"/>
      </w:pPr>
      <w:r>
        <w:rPr>
          <w:rFonts w:hint="eastAsia"/>
        </w:rPr>
        <w:lastRenderedPageBreak/>
        <w:t>3</w:t>
      </w:r>
      <w:r>
        <w:rPr>
          <w:rFonts w:hint="eastAsia"/>
        </w:rPr>
        <w:t>、</w:t>
      </w:r>
      <w:r w:rsidR="001141DD">
        <w:rPr>
          <w:rFonts w:hint="eastAsia"/>
        </w:rPr>
        <w:t>点击【注册学籍】，进入学生注册学籍</w:t>
      </w:r>
      <w:r>
        <w:rPr>
          <w:rFonts w:hint="eastAsia"/>
        </w:rPr>
        <w:t>页面</w:t>
      </w:r>
    </w:p>
    <w:p w:rsidR="004A3CEE" w:rsidRDefault="000C1EDD" w:rsidP="004A3CEE">
      <w:pPr>
        <w:spacing w:line="360" w:lineRule="auto"/>
        <w:ind w:firstLineChars="200" w:firstLine="420"/>
      </w:pPr>
      <w:r>
        <w:rPr>
          <w:noProof/>
        </w:rPr>
        <w:drawing>
          <wp:inline distT="0" distB="0" distL="0" distR="0">
            <wp:extent cx="5060950" cy="2336800"/>
            <wp:effectExtent l="19050" t="0" r="635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EE" w:rsidRDefault="0016159F" w:rsidP="004A3CEE">
      <w:pPr>
        <w:spacing w:line="360" w:lineRule="auto"/>
        <w:ind w:firstLineChars="200" w:firstLine="420"/>
        <w:rPr>
          <w:noProof/>
        </w:rPr>
      </w:pPr>
      <w:r>
        <w:rPr>
          <w:rFonts w:hint="eastAsia"/>
        </w:rPr>
        <w:t>4</w:t>
      </w:r>
      <w:r>
        <w:rPr>
          <w:rFonts w:hint="eastAsia"/>
        </w:rPr>
        <w:t>、单击【</w:t>
      </w:r>
      <w:r w:rsidR="006B260F">
        <w:rPr>
          <w:rFonts w:hint="eastAsia"/>
        </w:rPr>
        <w:t>注册</w:t>
      </w:r>
      <w:r w:rsidR="00936923">
        <w:rPr>
          <w:rFonts w:hint="eastAsia"/>
        </w:rPr>
        <w:t>学籍</w:t>
      </w:r>
      <w:r>
        <w:rPr>
          <w:rFonts w:hint="eastAsia"/>
        </w:rPr>
        <w:t>】，</w:t>
      </w:r>
      <w:r w:rsidR="006B260F">
        <w:rPr>
          <w:rFonts w:hint="eastAsia"/>
        </w:rPr>
        <w:t>按步骤</w:t>
      </w:r>
      <w:r w:rsidR="003E0D00">
        <w:rPr>
          <w:rFonts w:hint="eastAsia"/>
        </w:rPr>
        <w:t>核对</w:t>
      </w:r>
      <w:r w:rsidR="006B260F">
        <w:rPr>
          <w:rFonts w:hint="eastAsia"/>
        </w:rPr>
        <w:t>个人学籍信息</w:t>
      </w:r>
      <w:r w:rsidR="003E0D00">
        <w:rPr>
          <w:rFonts w:hint="eastAsia"/>
        </w:rPr>
        <w:t>，</w:t>
      </w:r>
      <w:r w:rsidR="006B260F">
        <w:rPr>
          <w:rFonts w:hint="eastAsia"/>
        </w:rPr>
        <w:t>点击完成</w:t>
      </w:r>
      <w:r w:rsidR="0002690B">
        <w:rPr>
          <w:rFonts w:hint="eastAsia"/>
        </w:rPr>
        <w:t>。</w:t>
      </w:r>
      <w:r w:rsidR="006B260F">
        <w:rPr>
          <w:rFonts w:hint="eastAsia"/>
        </w:rPr>
        <w:t>即可完成本学期的学籍注册工作。</w:t>
      </w:r>
    </w:p>
    <w:p w:rsidR="006B260F" w:rsidRDefault="00936923" w:rsidP="004A3CEE">
      <w:pPr>
        <w:spacing w:line="360" w:lineRule="auto"/>
        <w:ind w:firstLineChars="200" w:firstLine="420"/>
        <w:rPr>
          <w:noProof/>
        </w:rPr>
      </w:pPr>
      <w:r>
        <w:rPr>
          <w:noProof/>
        </w:rPr>
        <w:drawing>
          <wp:inline distT="0" distB="0" distL="0" distR="0">
            <wp:extent cx="5274310" cy="1299369"/>
            <wp:effectExtent l="19050" t="0" r="254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9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23E" w:rsidRDefault="004C423E" w:rsidP="004A3CEE">
      <w:pPr>
        <w:spacing w:line="360" w:lineRule="auto"/>
        <w:ind w:firstLineChars="200" w:firstLine="420"/>
      </w:pPr>
    </w:p>
    <w:p w:rsidR="0016159F" w:rsidRPr="0016159F" w:rsidRDefault="000C1EDD" w:rsidP="004A3CEE">
      <w:pPr>
        <w:spacing w:line="360" w:lineRule="auto"/>
        <w:ind w:firstLineChars="200" w:firstLine="420"/>
      </w:pPr>
      <w:r>
        <w:rPr>
          <w:noProof/>
        </w:rPr>
        <w:drawing>
          <wp:inline distT="0" distB="0" distL="0" distR="0">
            <wp:extent cx="5060950" cy="1320800"/>
            <wp:effectExtent l="19050" t="0" r="635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2B" w:rsidRPr="005E0D2B" w:rsidRDefault="005E0D2B" w:rsidP="00F30FB9">
      <w:pPr>
        <w:spacing w:line="360" w:lineRule="auto"/>
        <w:ind w:firstLineChars="200" w:firstLine="420"/>
        <w:jc w:val="center"/>
      </w:pPr>
    </w:p>
    <w:sectPr w:rsidR="005E0D2B" w:rsidRPr="005E0D2B" w:rsidSect="00867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A96" w:rsidRDefault="007A2A96" w:rsidP="00BB12D6">
      <w:r>
        <w:separator/>
      </w:r>
    </w:p>
  </w:endnote>
  <w:endnote w:type="continuationSeparator" w:id="1">
    <w:p w:rsidR="007A2A96" w:rsidRDefault="007A2A96" w:rsidP="00BB1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A96" w:rsidRDefault="007A2A96" w:rsidP="00BB12D6">
      <w:r>
        <w:separator/>
      </w:r>
    </w:p>
  </w:footnote>
  <w:footnote w:type="continuationSeparator" w:id="1">
    <w:p w:rsidR="007A2A96" w:rsidRDefault="007A2A96" w:rsidP="00BB1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1CEB"/>
    <w:multiLevelType w:val="hybridMultilevel"/>
    <w:tmpl w:val="A4724658"/>
    <w:lvl w:ilvl="0" w:tplc="A798124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7BA"/>
    <w:rsid w:val="00011685"/>
    <w:rsid w:val="0002690B"/>
    <w:rsid w:val="00060604"/>
    <w:rsid w:val="0007783B"/>
    <w:rsid w:val="00090E1E"/>
    <w:rsid w:val="000C1EDD"/>
    <w:rsid w:val="000E6437"/>
    <w:rsid w:val="001141DD"/>
    <w:rsid w:val="0016159F"/>
    <w:rsid w:val="001B58CA"/>
    <w:rsid w:val="001F591E"/>
    <w:rsid w:val="002271DA"/>
    <w:rsid w:val="00374AFD"/>
    <w:rsid w:val="003E0D00"/>
    <w:rsid w:val="003F4401"/>
    <w:rsid w:val="00462FB5"/>
    <w:rsid w:val="004973D8"/>
    <w:rsid w:val="004A3CEE"/>
    <w:rsid w:val="004C423E"/>
    <w:rsid w:val="00581E1B"/>
    <w:rsid w:val="00582881"/>
    <w:rsid w:val="005E0D2B"/>
    <w:rsid w:val="00654BCC"/>
    <w:rsid w:val="006A06E0"/>
    <w:rsid w:val="006A492E"/>
    <w:rsid w:val="006A503B"/>
    <w:rsid w:val="006B260F"/>
    <w:rsid w:val="006B67BA"/>
    <w:rsid w:val="00702518"/>
    <w:rsid w:val="00754DC5"/>
    <w:rsid w:val="00771B22"/>
    <w:rsid w:val="007A2A96"/>
    <w:rsid w:val="00832BCC"/>
    <w:rsid w:val="00840D1A"/>
    <w:rsid w:val="008639CD"/>
    <w:rsid w:val="00867A7A"/>
    <w:rsid w:val="00936923"/>
    <w:rsid w:val="009C640E"/>
    <w:rsid w:val="00AD4049"/>
    <w:rsid w:val="00B630C8"/>
    <w:rsid w:val="00B9099D"/>
    <w:rsid w:val="00B952C2"/>
    <w:rsid w:val="00BB12D6"/>
    <w:rsid w:val="00BC05BF"/>
    <w:rsid w:val="00BE4375"/>
    <w:rsid w:val="00BF3FBD"/>
    <w:rsid w:val="00C06C2E"/>
    <w:rsid w:val="00C667A1"/>
    <w:rsid w:val="00CA27F0"/>
    <w:rsid w:val="00D05049"/>
    <w:rsid w:val="00D43CF2"/>
    <w:rsid w:val="00DE43B3"/>
    <w:rsid w:val="00DF010C"/>
    <w:rsid w:val="00E0374F"/>
    <w:rsid w:val="00E433E4"/>
    <w:rsid w:val="00E6487D"/>
    <w:rsid w:val="00F30FB9"/>
    <w:rsid w:val="00F91836"/>
    <w:rsid w:val="00FE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67B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B67BA"/>
    <w:rPr>
      <w:kern w:val="0"/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6B67B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B1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BB12D6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B1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BB12D6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369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jx.nenu.edu.cn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202.198.129.193:7001/sdxk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Links>
    <vt:vector size="12" baseType="variant"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http://dsjx.nenu.edu.cn/</vt:lpwstr>
      </vt:variant>
      <vt:variant>
        <vt:lpwstr/>
      </vt:variant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http://202.198.129.193:7001/sdxk/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dbsd</dc:creator>
  <cp:lastModifiedBy>admin</cp:lastModifiedBy>
  <cp:revision>6</cp:revision>
  <dcterms:created xsi:type="dcterms:W3CDTF">2015-03-19T08:03:00Z</dcterms:created>
  <dcterms:modified xsi:type="dcterms:W3CDTF">2015-03-23T23:55:00Z</dcterms:modified>
</cp:coreProperties>
</file>